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614" w:rsidRDefault="00416614" w:rsidP="00DB58C0">
      <w:pPr>
        <w:jc w:val="center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408176" cy="859536"/>
            <wp:effectExtent l="19050" t="0" r="1524" b="0"/>
            <wp:docPr id="3" name="Immagine 2" descr="logo SCI_DCF_small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I_DCF_small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6614" w:rsidRDefault="00416614" w:rsidP="00DB58C0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DB58C0" w:rsidRPr="00416614" w:rsidRDefault="00DB58C0" w:rsidP="00DB58C0">
      <w:pPr>
        <w:jc w:val="center"/>
        <w:rPr>
          <w:rFonts w:ascii="Arial" w:hAnsi="Arial" w:cs="Arial"/>
          <w:b/>
          <w:bCs/>
          <w:color w:val="333399"/>
        </w:rPr>
      </w:pPr>
      <w:r w:rsidRPr="00416614">
        <w:rPr>
          <w:rFonts w:ascii="Arial" w:hAnsi="Arial" w:cs="Arial"/>
          <w:b/>
          <w:bCs/>
          <w:color w:val="333399"/>
        </w:rPr>
        <w:t>Divisione di Chimica Farmaceutica</w:t>
      </w:r>
    </w:p>
    <w:p w:rsidR="00C80B55" w:rsidRDefault="00C80B55" w:rsidP="00DB58C0">
      <w:pPr>
        <w:jc w:val="center"/>
        <w:rPr>
          <w:rFonts w:ascii="Arial" w:hAnsi="Arial" w:cs="Arial"/>
          <w:b/>
          <w:bCs/>
          <w:color w:val="0000FF"/>
        </w:rPr>
      </w:pPr>
    </w:p>
    <w:p w:rsidR="00C80B55" w:rsidRDefault="00C80B55" w:rsidP="00C80B55">
      <w:pPr>
        <w:pStyle w:val="Default"/>
        <w:jc w:val="center"/>
        <w:rPr>
          <w:b/>
          <w:bCs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Premio Divisione di Chimica Farmaceutica per le migliori tesi di Dottorato</w:t>
      </w:r>
    </w:p>
    <w:p w:rsidR="00C80B55" w:rsidRPr="007D0981" w:rsidRDefault="00C80B55" w:rsidP="00C80B55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Anno 201</w:t>
      </w:r>
      <w:r w:rsidR="00DB4F41"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7</w:t>
      </w:r>
    </w:p>
    <w:p w:rsidR="00C80B55" w:rsidRPr="007D0981" w:rsidRDefault="00C80B55" w:rsidP="00C80B5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21275A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La Divisione di Chimica Farmaceutica (DCF) della Società Chimica Italiana (SCI), nello spirito di quanto dettato dal proprio Regolamento e nell’intento di riconoscere il valore dell’eccellenza scientifica dei giovani ricercatori nel campo della Chimica Farmaceutica, nelle sue varie espressioni, istituisce per l’anno 201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7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due premi per le migliori tesi di Dottorato di Ricerca in discipline relative alla Chimica Farmaceutica.</w:t>
      </w:r>
    </w:p>
    <w:p w:rsidR="0021275A" w:rsidRDefault="0021275A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21275A" w:rsidRDefault="007D098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>
        <w:rPr>
          <w:rFonts w:asciiTheme="minorHAnsi" w:hAnsiTheme="minorHAnsi" w:cstheme="minorHAnsi"/>
          <w:sz w:val="22"/>
          <w:szCs w:val="22"/>
          <w:lang w:val="it-IT"/>
        </w:rPr>
        <w:t>Ciascun premio consisterà in una pergamena</w:t>
      </w:r>
      <w:r w:rsidR="0021275A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 xml:space="preserve">nell’iscrizione (incluso l’alloggio) al </w:t>
      </w:r>
      <w:r w:rsidR="0021275A" w:rsidRPr="007D0981">
        <w:rPr>
          <w:rFonts w:asciiTheme="minorHAnsi" w:hAnsiTheme="minorHAnsi" w:cstheme="minorHAnsi"/>
          <w:sz w:val="22"/>
          <w:szCs w:val="22"/>
          <w:lang w:val="it-IT"/>
        </w:rPr>
        <w:t>XXVI Congresso Nazionale della Soc</w:t>
      </w:r>
      <w:r w:rsidR="0021275A">
        <w:rPr>
          <w:rFonts w:asciiTheme="minorHAnsi" w:hAnsiTheme="minorHAnsi" w:cstheme="minorHAnsi"/>
          <w:sz w:val="22"/>
          <w:szCs w:val="22"/>
          <w:lang w:val="it-IT"/>
        </w:rPr>
        <w:t>ietà Chimica Italiana SCI 2017</w:t>
      </w:r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 xml:space="preserve">, e nella </w:t>
      </w:r>
      <w:r w:rsidR="0021275A">
        <w:rPr>
          <w:rFonts w:asciiTheme="minorHAnsi" w:hAnsiTheme="minorHAnsi" w:cstheme="minorHAnsi"/>
          <w:sz w:val="22"/>
          <w:szCs w:val="22"/>
          <w:lang w:val="it-IT"/>
        </w:rPr>
        <w:t>opportunità</w:t>
      </w:r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 xml:space="preserve"> di illustrare i risultati ottenuti in una </w:t>
      </w:r>
      <w:proofErr w:type="spellStart"/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>keynote</w:t>
      </w:r>
      <w:proofErr w:type="spellEnd"/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proofErr w:type="spellStart"/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>lecture</w:t>
      </w:r>
      <w:proofErr w:type="spellEnd"/>
      <w:r w:rsidR="0021275A" w:rsidRPr="0021275A">
        <w:rPr>
          <w:rFonts w:asciiTheme="minorHAnsi" w:hAnsiTheme="minorHAnsi" w:cstheme="minorHAnsi"/>
          <w:sz w:val="22"/>
          <w:szCs w:val="22"/>
          <w:lang w:val="it-IT"/>
        </w:rPr>
        <w:t xml:space="preserve"> di 30 minuti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21275A" w:rsidRDefault="0021275A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I Premi intendono riconoscere la qualità del lavoro svolto dai neo-Dottori di Ricerca, durante il periodo di tesi, in tutti i settori della Chimica Farmaceutica, dalla progettazione alle preparazioni sintetiche, estrattive e biotecnologiche, dall’analisi alla formulazione, alla tecnologia e al controllo di qualità dei medicinali e dei prodotti per la salute come definito dal Regolamento della Divisione e dalla declaratoria del Settore Scientifico Concorsuale (SSC) 03/D.</w:t>
      </w:r>
      <w:r w:rsidRPr="007D0981">
        <w:rPr>
          <w:rFonts w:asciiTheme="minorHAnsi" w:hAnsiTheme="minorHAnsi" w:cstheme="minorHAnsi"/>
          <w:color w:val="FF0000"/>
          <w:sz w:val="22"/>
          <w:szCs w:val="22"/>
          <w:lang w:val="it-IT"/>
        </w:rPr>
        <w:t xml:space="preserve"> 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La pertinenza di ciascuna candidatura sarà valutata e definita con giudizio insindacabile da parte del Consiglio Direttivo della DCF della SCI. 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È 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inoltre specificato che saranno prese in considerazione anche tesi svolte all’estero, parzialmente o completamente, purché il lavoro sia gestito nell’ambito di una Università italiana, con il titolo di Dottore di Ricerca conferito secondo le norme previste dalla legge nazionale. </w:t>
      </w:r>
    </w:p>
    <w:p w:rsidR="0021275A" w:rsidRDefault="0021275A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I requisiti ed i titoli richiesti per l’attribuzione dei Premi sono di seguito riportati: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0981" w:rsidRPr="007D0981" w:rsidRDefault="00C80B55" w:rsidP="00C80B55">
      <w:pPr>
        <w:pStyle w:val="Default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1) 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Le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candidat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non devono avere super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ato l’età di trenta (30) anni alla data del</w:t>
      </w:r>
      <w:r w:rsidRPr="007D0981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31 Marzo </w:t>
      </w:r>
      <w:r w:rsidR="002B44E3" w:rsidRPr="007D0981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201</w:t>
      </w:r>
      <w:r w:rsidR="00DB4F41" w:rsidRPr="007D0981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>7</w:t>
      </w:r>
      <w:r w:rsidR="002B44E3" w:rsidRPr="007D0981">
        <w:rPr>
          <w:rFonts w:asciiTheme="minorHAnsi" w:hAnsiTheme="minorHAnsi" w:cstheme="minorHAnsi"/>
          <w:b/>
          <w:bCs/>
          <w:color w:val="auto"/>
          <w:sz w:val="22"/>
          <w:szCs w:val="22"/>
          <w:lang w:val="it-IT"/>
        </w:rPr>
        <w:t xml:space="preserve"> </w:t>
      </w:r>
      <w:r w:rsidRPr="007D0981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(cioè nati/e dopo il 31 Marzo </w:t>
      </w:r>
      <w:r w:rsidR="002B44E3" w:rsidRPr="007D0981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198</w:t>
      </w:r>
      <w:r w:rsidR="00DB4F41" w:rsidRPr="007D0981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7</w:t>
      </w:r>
      <w:r w:rsidRPr="007D0981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>).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bCs/>
          <w:color w:val="auto"/>
          <w:sz w:val="22"/>
          <w:szCs w:val="22"/>
          <w:lang w:val="it-IT"/>
        </w:rPr>
        <w:t xml:space="preserve"> </w:t>
      </w:r>
    </w:p>
    <w:p w:rsidR="007D0981" w:rsidRPr="007D0981" w:rsidRDefault="00C80B55" w:rsidP="00C80B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2) </w:t>
      </w:r>
      <w:r w:rsidR="00DB4F41"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Le/I candidate/i 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devono aver superato l’esame finale di Dottorato entro il periodo compreso tra il 1° Gennaio </w:t>
      </w:r>
      <w:r w:rsidR="00DB4F41"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2016 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ed il 31 </w:t>
      </w:r>
      <w:r w:rsidR="00DB4F41"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Marzo 2017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. L’argomento della tesi di Dottorato dovrà essere coerente con quanto specificato nella parte introduttiva del presente bando (v. so</w:t>
      </w:r>
      <w:bookmarkStart w:id="0" w:name="_GoBack"/>
      <w:bookmarkEnd w:id="0"/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pra).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3) </w:t>
      </w:r>
      <w:r w:rsidR="00DB4F41"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Le/I candidate/i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dovranno essere iscritti</w:t>
      </w:r>
      <w:r w:rsidR="00CC7A75"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/e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 o aderenti alla Divisione di Chimica Farmaceutica della Società Chimica Italiana alla data d</w:t>
      </w:r>
      <w:r w:rsidR="002C41DF">
        <w:rPr>
          <w:rFonts w:asciiTheme="minorHAnsi" w:hAnsiTheme="minorHAnsi" w:cstheme="minorHAnsi"/>
          <w:color w:val="auto"/>
          <w:sz w:val="22"/>
          <w:szCs w:val="22"/>
          <w:lang w:val="it-IT"/>
        </w:rPr>
        <w:t xml:space="preserve">el </w:t>
      </w:r>
      <w:r w:rsidR="002C41DF" w:rsidRPr="002C41DF">
        <w:rPr>
          <w:rFonts w:asciiTheme="minorHAnsi" w:hAnsiTheme="minorHAnsi" w:cstheme="minorHAnsi"/>
          <w:b/>
          <w:color w:val="auto"/>
          <w:sz w:val="22"/>
          <w:szCs w:val="22"/>
          <w:lang w:val="it-IT"/>
        </w:rPr>
        <w:t>28 Febbraio 2016</w:t>
      </w:r>
      <w:r w:rsidRPr="007D0981">
        <w:rPr>
          <w:rFonts w:asciiTheme="minorHAnsi" w:hAnsiTheme="minorHAnsi" w:cstheme="minorHAnsi"/>
          <w:color w:val="auto"/>
          <w:sz w:val="22"/>
          <w:szCs w:val="22"/>
          <w:lang w:val="it-IT"/>
        </w:rPr>
        <w:t>.</w:t>
      </w:r>
    </w:p>
    <w:p w:rsidR="00C80B55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0981" w:rsidRPr="007D0981" w:rsidRDefault="007D098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DB4F4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Le/I candidate/i</w:t>
      </w:r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dovranno inviare al </w:t>
      </w:r>
      <w:proofErr w:type="spellStart"/>
      <w:r w:rsidR="00F2153C" w:rsidRPr="007D0981">
        <w:rPr>
          <w:rFonts w:asciiTheme="minorHAnsi" w:hAnsiTheme="minorHAnsi" w:cstheme="minorHAnsi"/>
          <w:sz w:val="22"/>
          <w:szCs w:val="22"/>
          <w:lang w:val="it-IT"/>
        </w:rPr>
        <w:t>Past-</w:t>
      </w:r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>President</w:t>
      </w:r>
      <w:proofErr w:type="spellEnd"/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della DCF</w:t>
      </w:r>
      <w:r w:rsidR="007D0981">
        <w:rPr>
          <w:rFonts w:asciiTheme="minorHAnsi" w:hAnsiTheme="minorHAnsi" w:cstheme="minorHAnsi"/>
          <w:sz w:val="22"/>
          <w:szCs w:val="22"/>
          <w:lang w:val="it-IT"/>
        </w:rPr>
        <w:t>, Prof. Girolamo Cirrincione,</w:t>
      </w:r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una lettera di candidatura contenente i dati anagrafici personali, un breve curriculum, inclusivo della lista di pubblicazioni, ed una </w:t>
      </w:r>
      <w:r w:rsidR="00C80B55" w:rsidRPr="007D0981">
        <w:rPr>
          <w:rFonts w:asciiTheme="minorHAnsi" w:hAnsiTheme="minorHAnsi" w:cstheme="minorHAnsi"/>
          <w:b/>
          <w:sz w:val="22"/>
          <w:szCs w:val="22"/>
          <w:lang w:val="it-IT"/>
        </w:rPr>
        <w:t>dichiarazione d’impegno ad illustrare i risultati della ricerca con comunicazione orale</w:t>
      </w:r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durante la cerimonia di conferimento del premio. Alla lettera di candidatura dovrà inoltre essere allegata la seguente documentazione: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1) Breve riassunto del lavoro svolto durante la tesi di Dottorato. Il riassunto dovrà essere presentato in formato pdf ed avere una lunghezza massima di 3 pagine formato A4, con testo in font </w:t>
      </w:r>
      <w:proofErr w:type="spellStart"/>
      <w:r w:rsidRPr="007D0981">
        <w:rPr>
          <w:rFonts w:asciiTheme="minorHAnsi" w:hAnsiTheme="minorHAnsi" w:cstheme="minorHAnsi"/>
          <w:sz w:val="22"/>
          <w:szCs w:val="22"/>
          <w:lang w:val="it-IT"/>
        </w:rPr>
        <w:t>size</w:t>
      </w:r>
      <w:proofErr w:type="spellEnd"/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11.</w:t>
      </w:r>
    </w:p>
    <w:p w:rsidR="007D0981" w:rsidRPr="007D0981" w:rsidRDefault="007D098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2) Almeno una pubblicazione scientifica (o un articolo accettato per la pubblicazione, con relativa documentazione) relativa al lavoro svolto durante la tesi di Dottorato.</w:t>
      </w:r>
    </w:p>
    <w:p w:rsidR="007D0981" w:rsidRPr="007D0981" w:rsidRDefault="007D098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3) Una lettera di referenza del relatore della tesi di Dottorato. Nel caso di più relatori, ciascuno di essi dovrà produrre una lettera di referenza. </w:t>
      </w:r>
    </w:p>
    <w:p w:rsidR="00C80B55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7D0981" w:rsidRPr="007D0981" w:rsidRDefault="007D0981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rPr>
          <w:rFonts w:asciiTheme="minorHAnsi" w:hAnsiTheme="minorHAnsi" w:cstheme="minorHAnsi"/>
          <w:b/>
          <w:bCs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Le domande dovranno pervenire al </w:t>
      </w:r>
      <w:proofErr w:type="spellStart"/>
      <w:r w:rsidR="00F2153C" w:rsidRPr="007D0981">
        <w:rPr>
          <w:rFonts w:asciiTheme="minorHAnsi" w:hAnsiTheme="minorHAnsi" w:cstheme="minorHAnsi"/>
          <w:sz w:val="22"/>
          <w:szCs w:val="22"/>
          <w:lang w:val="it-IT"/>
        </w:rPr>
        <w:t>Past-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President</w:t>
      </w:r>
      <w:proofErr w:type="spellEnd"/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della DCF, Prof. Girolamo Cirrincione, 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via posta elettronica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entro e non oltre il 31 MARZO </w:t>
      </w:r>
      <w:r w:rsidR="002B44E3"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201</w:t>
      </w:r>
      <w:r w:rsidR="00DB4F41"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7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.</w:t>
      </w:r>
    </w:p>
    <w:p w:rsidR="00C80B55" w:rsidRPr="007D0981" w:rsidRDefault="00C80B55" w:rsidP="00C80B55">
      <w:pPr>
        <w:pStyle w:val="Default"/>
        <w:rPr>
          <w:rFonts w:asciiTheme="minorHAnsi" w:hAnsiTheme="minorHAnsi" w:cstheme="minorHAnsi"/>
          <w:bCs/>
          <w:sz w:val="22"/>
          <w:szCs w:val="22"/>
          <w:lang w:val="it-IT"/>
        </w:rPr>
      </w:pPr>
      <w:proofErr w:type="gramStart"/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>all'indirizzo</w:t>
      </w:r>
      <w:proofErr w:type="gramEnd"/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: 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girolamo.cirrincione@unipa.it</w:t>
      </w: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. </w:t>
      </w:r>
    </w:p>
    <w:p w:rsidR="00C80B55" w:rsidRPr="007D0981" w:rsidRDefault="00C80B55" w:rsidP="00C80B55">
      <w:pPr>
        <w:pStyle w:val="Default"/>
        <w:rPr>
          <w:rFonts w:asciiTheme="minorHAnsi" w:hAnsiTheme="minorHAnsi" w:cstheme="minorHAnsi"/>
          <w:bCs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Oggetto del messaggio: 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>BANDO TESI DOTTORATO</w:t>
      </w: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>.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Le domande pervenute saranno esaminate in prima istanza dal Consiglio Direttivo della DCF, che provvederà a valutarne, a proprio insindacabile giudizio, la coerenza con i requisiti richiesti ed il contenuto della documentazione fornita (riassunto del lavoro di tesi e pubblicazione scientifica di pertinenza). A seguito di questa prima valutazione, il Consiglio Direttivo della DCF identificherà le cinque (5) migliori candidature, per le quali richiederà, alle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/ai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relativ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candidat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l’invio della copia della tesi di Dottorato. Contestualmente, lo stesso Direttivo nominerà una Commissione Giudicatrice per la selezione delle migliori tesi di 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D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ottorato a cui assegnare i due Premi in oggetto. 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La Commissione Giudicatrice in oggetto sarà costituita da </w:t>
      </w:r>
      <w:r w:rsidR="00222F3E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tre 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Commissari, scelti tra gli esperti di settore in base anche al contenuto delle tesi da valutare. I commissari potranno essere italiani o stranieri, afferenti a strutture accademiche o non accademiche. I membri del Direttivo della DCF e i relatori delle tesi di Dottorato per le quali è stata presentata la candidatura, unitamente ad altri ricercatori appartenenti agli stessi gruppi di ricerca, non potranno far parte della Commissione Giudicatrice.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La Commissione Giudicatrice comunicherà i risultati del proprio lavoro al Presidente della DCF. Il Presidente ed il Consiglio Direttivo della DCF, dopo opportuna ratifica, attribuiranno i Premi a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 vincitric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i/vincit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or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i, a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lle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/a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i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quali sarà data comunicazione </w:t>
      </w: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>via posta elettronica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>entro il 10 Giugno</w:t>
      </w:r>
      <w:r w:rsidRPr="007D0981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 </w:t>
      </w:r>
      <w:r w:rsidR="002B44E3" w:rsidRPr="007D0981">
        <w:rPr>
          <w:rFonts w:asciiTheme="minorHAnsi" w:hAnsiTheme="minorHAnsi" w:cstheme="minorHAnsi"/>
          <w:bCs/>
          <w:sz w:val="22"/>
          <w:szCs w:val="22"/>
          <w:lang w:val="it-IT"/>
        </w:rPr>
        <w:t>201</w:t>
      </w:r>
      <w:r w:rsidR="00DB4F41" w:rsidRPr="007D0981">
        <w:rPr>
          <w:rFonts w:asciiTheme="minorHAnsi" w:hAnsiTheme="minorHAnsi" w:cstheme="minorHAnsi"/>
          <w:bCs/>
          <w:sz w:val="22"/>
          <w:szCs w:val="22"/>
          <w:lang w:val="it-IT"/>
        </w:rPr>
        <w:t>7</w:t>
      </w:r>
      <w:r w:rsidRPr="007D0981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. 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bookmarkStart w:id="1" w:name="OLE_LINK1"/>
      <w:bookmarkStart w:id="2" w:name="OLE_LINK2"/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Il Premio sarà assegnato ai/alle vincitori/vincitrici in occasione del </w:t>
      </w:r>
      <w:r w:rsidR="00DB4F41" w:rsidRPr="007D0981">
        <w:rPr>
          <w:rFonts w:asciiTheme="minorHAnsi" w:hAnsiTheme="minorHAnsi" w:cstheme="minorHAnsi"/>
          <w:sz w:val="22"/>
          <w:szCs w:val="22"/>
          <w:lang w:val="it-IT"/>
        </w:rPr>
        <w:t>XXVI Congresso Nazionale della Soc</w:t>
      </w:r>
      <w:r w:rsidR="007D0981">
        <w:rPr>
          <w:rFonts w:asciiTheme="minorHAnsi" w:hAnsiTheme="minorHAnsi" w:cstheme="minorHAnsi"/>
          <w:sz w:val="22"/>
          <w:szCs w:val="22"/>
          <w:lang w:val="it-IT"/>
        </w:rPr>
        <w:t>ietà Chimica Italiana SCI 2017</w:t>
      </w:r>
      <w:r w:rsidRPr="007D098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bookmarkEnd w:id="1"/>
    <w:bookmarkEnd w:id="2"/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b/>
          <w:bCs/>
          <w:i/>
          <w:iCs/>
          <w:sz w:val="22"/>
          <w:szCs w:val="22"/>
          <w:lang w:val="it-IT"/>
        </w:rPr>
        <w:t xml:space="preserve">Indirizzo a cui spedire la documentazione: 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Prof. Girolamo Cirrincione </w:t>
      </w:r>
    </w:p>
    <w:p w:rsidR="00C80B55" w:rsidRPr="007D0981" w:rsidRDefault="002B44E3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proofErr w:type="spellStart"/>
      <w:r w:rsidRPr="007D0981">
        <w:rPr>
          <w:rFonts w:asciiTheme="minorHAnsi" w:hAnsiTheme="minorHAnsi" w:cstheme="minorHAnsi"/>
          <w:sz w:val="22"/>
          <w:szCs w:val="22"/>
          <w:lang w:val="it-IT"/>
        </w:rPr>
        <w:t>Past-</w:t>
      </w:r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>President</w:t>
      </w:r>
      <w:proofErr w:type="spellEnd"/>
      <w:r w:rsidR="00C80B55"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DCF della S.C.I. 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Università degli Studi di Palermo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Dipartimento di Scienze e Tecnologie Biologiche Chimiche e Farmaceutiche (STEBICEF)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Via </w:t>
      </w:r>
      <w:proofErr w:type="spellStart"/>
      <w:r w:rsidRPr="007D0981">
        <w:rPr>
          <w:rFonts w:asciiTheme="minorHAnsi" w:hAnsiTheme="minorHAnsi" w:cstheme="minorHAnsi"/>
          <w:sz w:val="22"/>
          <w:szCs w:val="22"/>
          <w:lang w:val="it-IT"/>
        </w:rPr>
        <w:t>Archirafi</w:t>
      </w:r>
      <w:proofErr w:type="spellEnd"/>
      <w:r w:rsidRPr="007D0981">
        <w:rPr>
          <w:rFonts w:asciiTheme="minorHAnsi" w:hAnsiTheme="minorHAnsi" w:cstheme="minorHAnsi"/>
          <w:sz w:val="22"/>
          <w:szCs w:val="22"/>
          <w:lang w:val="it-IT"/>
        </w:rPr>
        <w:t>, 32 – 90123 Palermo</w:t>
      </w:r>
    </w:p>
    <w:p w:rsidR="00C80B55" w:rsidRPr="007D0981" w:rsidRDefault="00C80B55" w:rsidP="00C80B55">
      <w:pPr>
        <w:pStyle w:val="Default"/>
        <w:jc w:val="both"/>
        <w:outlineLvl w:val="0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Fax 09123860854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D0981">
        <w:rPr>
          <w:rFonts w:asciiTheme="minorHAnsi" w:hAnsiTheme="minorHAnsi" w:cstheme="minorHAnsi"/>
          <w:sz w:val="22"/>
          <w:szCs w:val="22"/>
          <w:lang w:val="it-IT"/>
        </w:rPr>
        <w:t>e-mail</w:t>
      </w:r>
      <w:proofErr w:type="gramEnd"/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 girolamo.cirrincione@unipa.it</w:t>
      </w: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C80B55" w:rsidP="00C80B5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>Il Presidente della Divisione di Chimica Farmaceutica</w:t>
      </w:r>
    </w:p>
    <w:p w:rsidR="00C80B55" w:rsidRPr="007D0981" w:rsidRDefault="00C80B55" w:rsidP="00C80B5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it-IT"/>
        </w:rPr>
      </w:pPr>
    </w:p>
    <w:p w:rsidR="00C80B55" w:rsidRPr="007D0981" w:rsidRDefault="00DA3FAE" w:rsidP="00C80B55">
      <w:pPr>
        <w:pStyle w:val="Default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7D0981">
        <w:rPr>
          <w:rFonts w:asciiTheme="minorHAnsi" w:hAnsiTheme="minorHAnsi" w:cstheme="minorHAnsi"/>
          <w:noProof/>
          <w:sz w:val="22"/>
          <w:szCs w:val="22"/>
          <w:lang w:val="it-IT" w:eastAsia="it-IT"/>
        </w:rPr>
        <w:drawing>
          <wp:inline distT="0" distB="0" distL="0" distR="0">
            <wp:extent cx="2575560" cy="883920"/>
            <wp:effectExtent l="19050" t="0" r="0" b="0"/>
            <wp:docPr id="1" name="Immagine 1" descr="firma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ma_h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881" t="34929" r="29907" b="2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B55" w:rsidRPr="007D0981" w:rsidRDefault="00C80B55" w:rsidP="00416614">
      <w:pPr>
        <w:pStyle w:val="Default"/>
        <w:jc w:val="center"/>
        <w:rPr>
          <w:rFonts w:asciiTheme="minorHAnsi" w:hAnsiTheme="minorHAnsi" w:cstheme="minorHAnsi"/>
        </w:rPr>
      </w:pPr>
      <w:r w:rsidRPr="007D0981">
        <w:rPr>
          <w:rFonts w:asciiTheme="minorHAnsi" w:hAnsiTheme="minorHAnsi" w:cstheme="minorHAnsi"/>
          <w:sz w:val="22"/>
          <w:szCs w:val="22"/>
          <w:lang w:val="it-IT"/>
        </w:rPr>
        <w:t xml:space="preserve">Prof </w:t>
      </w:r>
      <w:r w:rsidR="002B44E3" w:rsidRPr="007D0981">
        <w:rPr>
          <w:rFonts w:asciiTheme="minorHAnsi" w:hAnsiTheme="minorHAnsi" w:cstheme="minorHAnsi"/>
          <w:sz w:val="22"/>
          <w:szCs w:val="22"/>
          <w:lang w:val="it-IT"/>
        </w:rPr>
        <w:t>Gabriele Costantino</w:t>
      </w:r>
    </w:p>
    <w:sectPr w:rsidR="00C80B55" w:rsidRPr="007D0981" w:rsidSect="003173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C95"/>
    <w:multiLevelType w:val="hybridMultilevel"/>
    <w:tmpl w:val="7BDE97AE"/>
    <w:lvl w:ilvl="0" w:tplc="88465D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14AB1"/>
    <w:multiLevelType w:val="hybridMultilevel"/>
    <w:tmpl w:val="EA266FD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82A7EE2"/>
    <w:multiLevelType w:val="hybridMultilevel"/>
    <w:tmpl w:val="82DE2160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07F5B"/>
    <w:multiLevelType w:val="hybridMultilevel"/>
    <w:tmpl w:val="B6FA1304"/>
    <w:lvl w:ilvl="0" w:tplc="03F4FB6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540F79"/>
    <w:multiLevelType w:val="hybridMultilevel"/>
    <w:tmpl w:val="02ACEDF4"/>
    <w:lvl w:ilvl="0" w:tplc="68D06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2A74"/>
    <w:rsid w:val="00001DF3"/>
    <w:rsid w:val="00003089"/>
    <w:rsid w:val="000063D8"/>
    <w:rsid w:val="00031A5B"/>
    <w:rsid w:val="00056FE5"/>
    <w:rsid w:val="000640ED"/>
    <w:rsid w:val="00070AED"/>
    <w:rsid w:val="00082A74"/>
    <w:rsid w:val="00084D0A"/>
    <w:rsid w:val="00085918"/>
    <w:rsid w:val="00091960"/>
    <w:rsid w:val="000B0616"/>
    <w:rsid w:val="000B286A"/>
    <w:rsid w:val="000B5FD9"/>
    <w:rsid w:val="000B7620"/>
    <w:rsid w:val="000C0808"/>
    <w:rsid w:val="000D2A37"/>
    <w:rsid w:val="000E58C2"/>
    <w:rsid w:val="000F03C5"/>
    <w:rsid w:val="000F5091"/>
    <w:rsid w:val="000F6776"/>
    <w:rsid w:val="0010356D"/>
    <w:rsid w:val="001110C9"/>
    <w:rsid w:val="00123969"/>
    <w:rsid w:val="001310CE"/>
    <w:rsid w:val="001355E0"/>
    <w:rsid w:val="00142C8A"/>
    <w:rsid w:val="00144826"/>
    <w:rsid w:val="00151344"/>
    <w:rsid w:val="00172EBE"/>
    <w:rsid w:val="0018762D"/>
    <w:rsid w:val="001907FB"/>
    <w:rsid w:val="00194BCB"/>
    <w:rsid w:val="00196151"/>
    <w:rsid w:val="001B3FCA"/>
    <w:rsid w:val="001C053F"/>
    <w:rsid w:val="001D3680"/>
    <w:rsid w:val="001D379B"/>
    <w:rsid w:val="001E4983"/>
    <w:rsid w:val="001F29FF"/>
    <w:rsid w:val="001F57A3"/>
    <w:rsid w:val="00202990"/>
    <w:rsid w:val="0021275A"/>
    <w:rsid w:val="00212BC9"/>
    <w:rsid w:val="00222F3E"/>
    <w:rsid w:val="00226AF3"/>
    <w:rsid w:val="00227EBF"/>
    <w:rsid w:val="002336EE"/>
    <w:rsid w:val="002864C3"/>
    <w:rsid w:val="00292BED"/>
    <w:rsid w:val="002A51D8"/>
    <w:rsid w:val="002B44E3"/>
    <w:rsid w:val="002B7E1B"/>
    <w:rsid w:val="002C0A45"/>
    <w:rsid w:val="002C41DF"/>
    <w:rsid w:val="002C4562"/>
    <w:rsid w:val="002C73D6"/>
    <w:rsid w:val="002D3D3E"/>
    <w:rsid w:val="002F05FB"/>
    <w:rsid w:val="002F3057"/>
    <w:rsid w:val="00301513"/>
    <w:rsid w:val="003018B4"/>
    <w:rsid w:val="00304D65"/>
    <w:rsid w:val="00311196"/>
    <w:rsid w:val="00315CCA"/>
    <w:rsid w:val="00317388"/>
    <w:rsid w:val="00317C35"/>
    <w:rsid w:val="003474BA"/>
    <w:rsid w:val="00356563"/>
    <w:rsid w:val="00366CCC"/>
    <w:rsid w:val="003713E0"/>
    <w:rsid w:val="00375AC0"/>
    <w:rsid w:val="00376447"/>
    <w:rsid w:val="00380EE8"/>
    <w:rsid w:val="003820DD"/>
    <w:rsid w:val="003823F6"/>
    <w:rsid w:val="0038563C"/>
    <w:rsid w:val="003A0662"/>
    <w:rsid w:val="003A543E"/>
    <w:rsid w:val="003B2EC0"/>
    <w:rsid w:val="003C1A4E"/>
    <w:rsid w:val="003C5398"/>
    <w:rsid w:val="003C645B"/>
    <w:rsid w:val="003D368E"/>
    <w:rsid w:val="003D4728"/>
    <w:rsid w:val="003D7435"/>
    <w:rsid w:val="003E544D"/>
    <w:rsid w:val="0040597D"/>
    <w:rsid w:val="004120C2"/>
    <w:rsid w:val="00416614"/>
    <w:rsid w:val="00420F0D"/>
    <w:rsid w:val="00421C92"/>
    <w:rsid w:val="0043073C"/>
    <w:rsid w:val="00430953"/>
    <w:rsid w:val="00445654"/>
    <w:rsid w:val="00451A55"/>
    <w:rsid w:val="004530EB"/>
    <w:rsid w:val="00477DDA"/>
    <w:rsid w:val="004837E6"/>
    <w:rsid w:val="00492CCA"/>
    <w:rsid w:val="004945B9"/>
    <w:rsid w:val="004947CA"/>
    <w:rsid w:val="0049745E"/>
    <w:rsid w:val="004A090A"/>
    <w:rsid w:val="004A0EA3"/>
    <w:rsid w:val="004A5298"/>
    <w:rsid w:val="004C27DF"/>
    <w:rsid w:val="004C54DA"/>
    <w:rsid w:val="004D28A9"/>
    <w:rsid w:val="004D59D3"/>
    <w:rsid w:val="004E0E1B"/>
    <w:rsid w:val="004E4099"/>
    <w:rsid w:val="004E6FDC"/>
    <w:rsid w:val="004E7DBB"/>
    <w:rsid w:val="004F0F65"/>
    <w:rsid w:val="00511A20"/>
    <w:rsid w:val="00531BF3"/>
    <w:rsid w:val="00542B49"/>
    <w:rsid w:val="00553A94"/>
    <w:rsid w:val="00555892"/>
    <w:rsid w:val="00560AED"/>
    <w:rsid w:val="005733DE"/>
    <w:rsid w:val="00576AB4"/>
    <w:rsid w:val="00596DBD"/>
    <w:rsid w:val="00596EF3"/>
    <w:rsid w:val="005A5129"/>
    <w:rsid w:val="005A6A84"/>
    <w:rsid w:val="005B02B6"/>
    <w:rsid w:val="005B098D"/>
    <w:rsid w:val="005C6CB4"/>
    <w:rsid w:val="005D4BB2"/>
    <w:rsid w:val="005E28F1"/>
    <w:rsid w:val="005F7A42"/>
    <w:rsid w:val="00603738"/>
    <w:rsid w:val="006178F0"/>
    <w:rsid w:val="00626634"/>
    <w:rsid w:val="00636ADD"/>
    <w:rsid w:val="00637017"/>
    <w:rsid w:val="00640A1B"/>
    <w:rsid w:val="00643AB0"/>
    <w:rsid w:val="00652617"/>
    <w:rsid w:val="00652B31"/>
    <w:rsid w:val="006669D6"/>
    <w:rsid w:val="00670C41"/>
    <w:rsid w:val="00682407"/>
    <w:rsid w:val="006A42C3"/>
    <w:rsid w:val="006A478F"/>
    <w:rsid w:val="006C1DCA"/>
    <w:rsid w:val="006D1951"/>
    <w:rsid w:val="006E62BE"/>
    <w:rsid w:val="00705DD3"/>
    <w:rsid w:val="00726428"/>
    <w:rsid w:val="00727C8D"/>
    <w:rsid w:val="007302C2"/>
    <w:rsid w:val="00731293"/>
    <w:rsid w:val="0073273E"/>
    <w:rsid w:val="00733621"/>
    <w:rsid w:val="007350DD"/>
    <w:rsid w:val="0075479A"/>
    <w:rsid w:val="0078230F"/>
    <w:rsid w:val="007937DF"/>
    <w:rsid w:val="00797D7E"/>
    <w:rsid w:val="007A4684"/>
    <w:rsid w:val="007B1604"/>
    <w:rsid w:val="007B20EA"/>
    <w:rsid w:val="007D0981"/>
    <w:rsid w:val="007D4A26"/>
    <w:rsid w:val="007E1E3A"/>
    <w:rsid w:val="008210FB"/>
    <w:rsid w:val="00821268"/>
    <w:rsid w:val="00824965"/>
    <w:rsid w:val="00831121"/>
    <w:rsid w:val="008449AC"/>
    <w:rsid w:val="008670B5"/>
    <w:rsid w:val="008969DE"/>
    <w:rsid w:val="008A2D82"/>
    <w:rsid w:val="008A73E1"/>
    <w:rsid w:val="008C3BCB"/>
    <w:rsid w:val="00907162"/>
    <w:rsid w:val="00907D59"/>
    <w:rsid w:val="00913B30"/>
    <w:rsid w:val="00914292"/>
    <w:rsid w:val="00930AB8"/>
    <w:rsid w:val="00950388"/>
    <w:rsid w:val="00952BB8"/>
    <w:rsid w:val="00955B01"/>
    <w:rsid w:val="00956AA6"/>
    <w:rsid w:val="009625F6"/>
    <w:rsid w:val="0097005C"/>
    <w:rsid w:val="009773EF"/>
    <w:rsid w:val="00983360"/>
    <w:rsid w:val="00986EB2"/>
    <w:rsid w:val="00990B41"/>
    <w:rsid w:val="009A1125"/>
    <w:rsid w:val="009A5135"/>
    <w:rsid w:val="009A59DC"/>
    <w:rsid w:val="009B1719"/>
    <w:rsid w:val="009B6749"/>
    <w:rsid w:val="009C1782"/>
    <w:rsid w:val="009C699A"/>
    <w:rsid w:val="009D1523"/>
    <w:rsid w:val="009D641D"/>
    <w:rsid w:val="009E2B52"/>
    <w:rsid w:val="009E392E"/>
    <w:rsid w:val="009E516A"/>
    <w:rsid w:val="00A06AE9"/>
    <w:rsid w:val="00A06DE6"/>
    <w:rsid w:val="00A23CA3"/>
    <w:rsid w:val="00A26C93"/>
    <w:rsid w:val="00A2747F"/>
    <w:rsid w:val="00A279CE"/>
    <w:rsid w:val="00A36786"/>
    <w:rsid w:val="00A53202"/>
    <w:rsid w:val="00A610EC"/>
    <w:rsid w:val="00A621AE"/>
    <w:rsid w:val="00A679EF"/>
    <w:rsid w:val="00A700FE"/>
    <w:rsid w:val="00A71471"/>
    <w:rsid w:val="00A80885"/>
    <w:rsid w:val="00A81BA2"/>
    <w:rsid w:val="00A847D2"/>
    <w:rsid w:val="00A8547A"/>
    <w:rsid w:val="00A95BDE"/>
    <w:rsid w:val="00A9646E"/>
    <w:rsid w:val="00AA0B09"/>
    <w:rsid w:val="00AB09D2"/>
    <w:rsid w:val="00AB3C3B"/>
    <w:rsid w:val="00AB525C"/>
    <w:rsid w:val="00AC7E4A"/>
    <w:rsid w:val="00AD0AD5"/>
    <w:rsid w:val="00AD5B44"/>
    <w:rsid w:val="00AE7261"/>
    <w:rsid w:val="00B1759B"/>
    <w:rsid w:val="00B226BF"/>
    <w:rsid w:val="00B37AA4"/>
    <w:rsid w:val="00B723A5"/>
    <w:rsid w:val="00B835BE"/>
    <w:rsid w:val="00BA5E29"/>
    <w:rsid w:val="00BB5CD8"/>
    <w:rsid w:val="00BB6C94"/>
    <w:rsid w:val="00BC007B"/>
    <w:rsid w:val="00BD133B"/>
    <w:rsid w:val="00BE6F3B"/>
    <w:rsid w:val="00BF466A"/>
    <w:rsid w:val="00BF7168"/>
    <w:rsid w:val="00BF7997"/>
    <w:rsid w:val="00C10145"/>
    <w:rsid w:val="00C11430"/>
    <w:rsid w:val="00C139CE"/>
    <w:rsid w:val="00C27528"/>
    <w:rsid w:val="00C304AE"/>
    <w:rsid w:val="00C3065D"/>
    <w:rsid w:val="00C45870"/>
    <w:rsid w:val="00C74C02"/>
    <w:rsid w:val="00C80B55"/>
    <w:rsid w:val="00CA738D"/>
    <w:rsid w:val="00CC6562"/>
    <w:rsid w:val="00CC7A75"/>
    <w:rsid w:val="00CD22CC"/>
    <w:rsid w:val="00CD6021"/>
    <w:rsid w:val="00CE14C3"/>
    <w:rsid w:val="00CF352F"/>
    <w:rsid w:val="00D203EA"/>
    <w:rsid w:val="00D205A1"/>
    <w:rsid w:val="00D345E0"/>
    <w:rsid w:val="00D6137C"/>
    <w:rsid w:val="00D64240"/>
    <w:rsid w:val="00D75F13"/>
    <w:rsid w:val="00D902F5"/>
    <w:rsid w:val="00DA3FAE"/>
    <w:rsid w:val="00DA540C"/>
    <w:rsid w:val="00DA6BC8"/>
    <w:rsid w:val="00DA7F70"/>
    <w:rsid w:val="00DB2A96"/>
    <w:rsid w:val="00DB4F41"/>
    <w:rsid w:val="00DB58C0"/>
    <w:rsid w:val="00DB69AD"/>
    <w:rsid w:val="00DB7592"/>
    <w:rsid w:val="00DD0CC2"/>
    <w:rsid w:val="00DD2895"/>
    <w:rsid w:val="00DD6380"/>
    <w:rsid w:val="00DE1DAF"/>
    <w:rsid w:val="00E00988"/>
    <w:rsid w:val="00E015D2"/>
    <w:rsid w:val="00E0323A"/>
    <w:rsid w:val="00E32FC5"/>
    <w:rsid w:val="00E56751"/>
    <w:rsid w:val="00E6231D"/>
    <w:rsid w:val="00E640DD"/>
    <w:rsid w:val="00E64C86"/>
    <w:rsid w:val="00E73B65"/>
    <w:rsid w:val="00E75A73"/>
    <w:rsid w:val="00EA68CD"/>
    <w:rsid w:val="00EB2AF7"/>
    <w:rsid w:val="00EB3BB5"/>
    <w:rsid w:val="00EB5A4E"/>
    <w:rsid w:val="00EF5155"/>
    <w:rsid w:val="00F0355B"/>
    <w:rsid w:val="00F1383C"/>
    <w:rsid w:val="00F15165"/>
    <w:rsid w:val="00F20BCF"/>
    <w:rsid w:val="00F2153C"/>
    <w:rsid w:val="00F22BD8"/>
    <w:rsid w:val="00F27D6A"/>
    <w:rsid w:val="00F31270"/>
    <w:rsid w:val="00F33348"/>
    <w:rsid w:val="00F608F2"/>
    <w:rsid w:val="00F65EA4"/>
    <w:rsid w:val="00F820B3"/>
    <w:rsid w:val="00F8688E"/>
    <w:rsid w:val="00FA17D6"/>
    <w:rsid w:val="00FA3521"/>
    <w:rsid w:val="00FE1CD8"/>
    <w:rsid w:val="00FE27C3"/>
    <w:rsid w:val="00FE48F1"/>
    <w:rsid w:val="00FE5DD9"/>
    <w:rsid w:val="00FE78E9"/>
    <w:rsid w:val="00FF2DAA"/>
    <w:rsid w:val="00FF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DE43BA-AA88-43AC-B21D-BAC2D82B0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2A74"/>
    <w:rPr>
      <w:sz w:val="24"/>
      <w:szCs w:val="24"/>
    </w:rPr>
  </w:style>
  <w:style w:type="paragraph" w:styleId="Titolo2">
    <w:name w:val="heading 2"/>
    <w:basedOn w:val="Normale"/>
    <w:qFormat/>
    <w:rsid w:val="00636A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1">
    <w:name w:val="Corpo testo1"/>
    <w:basedOn w:val="Normale"/>
    <w:rsid w:val="00082A74"/>
    <w:pPr>
      <w:spacing w:line="360" w:lineRule="auto"/>
      <w:jc w:val="both"/>
    </w:pPr>
    <w:rPr>
      <w:rFonts w:ascii="Times" w:hAnsi="Times"/>
      <w:szCs w:val="20"/>
      <w:lang w:val="en-US"/>
    </w:rPr>
  </w:style>
  <w:style w:type="paragraph" w:styleId="Corpodeltesto3">
    <w:name w:val="Body Text 3"/>
    <w:basedOn w:val="Normale"/>
    <w:rsid w:val="00F31270"/>
    <w:pPr>
      <w:spacing w:after="120"/>
    </w:pPr>
    <w:rPr>
      <w:sz w:val="16"/>
      <w:szCs w:val="16"/>
    </w:rPr>
  </w:style>
  <w:style w:type="character" w:styleId="Collegamentoipertestuale">
    <w:name w:val="Hyperlink"/>
    <w:rsid w:val="00D6137C"/>
    <w:rPr>
      <w:color w:val="0000FF"/>
      <w:u w:val="single"/>
    </w:rPr>
  </w:style>
  <w:style w:type="paragraph" w:customStyle="1" w:styleId="Default">
    <w:name w:val="Default"/>
    <w:rsid w:val="00C80B5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Rimandocommento">
    <w:name w:val="annotation reference"/>
    <w:rsid w:val="00C80B55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C80B55"/>
    <w:rPr>
      <w:sz w:val="20"/>
      <w:szCs w:val="20"/>
      <w:lang w:val="en-US" w:eastAsia="en-US"/>
    </w:rPr>
  </w:style>
  <w:style w:type="character" w:customStyle="1" w:styleId="TestocommentoCarattere">
    <w:name w:val="Testo commento Carattere"/>
    <w:link w:val="Testocommento"/>
    <w:rsid w:val="00C80B55"/>
    <w:rPr>
      <w:lang w:val="en-US" w:eastAsia="en-US"/>
    </w:rPr>
  </w:style>
  <w:style w:type="paragraph" w:styleId="Testofumetto">
    <w:name w:val="Balloon Text"/>
    <w:basedOn w:val="Normale"/>
    <w:link w:val="TestofumettoCarattere"/>
    <w:rsid w:val="00C80B5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80B55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55589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842</Words>
  <Characters>4803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Verbale della seduta del 13-01-2010</vt:lpstr>
      <vt:lpstr>Verbale della seduta del 13-01-2010</vt:lpstr>
    </vt:vector>
  </TitlesOfParts>
  <Company>Dip CTF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della seduta del 13-01-2010</dc:title>
  <dc:subject/>
  <dc:creator>Ersilia</dc:creator>
  <cp:keywords/>
  <cp:lastModifiedBy>Gabriele</cp:lastModifiedBy>
  <cp:revision>5</cp:revision>
  <dcterms:created xsi:type="dcterms:W3CDTF">2016-11-07T11:56:00Z</dcterms:created>
  <dcterms:modified xsi:type="dcterms:W3CDTF">2016-11-22T10:10:00Z</dcterms:modified>
</cp:coreProperties>
</file>